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22" w:rsidRPr="00821922" w:rsidRDefault="00821922" w:rsidP="00821922">
      <w:pPr>
        <w:widowControl/>
        <w:shd w:val="clear" w:color="auto" w:fill="FFFFFF"/>
        <w:spacing w:line="428" w:lineRule="atLeast"/>
        <w:jc w:val="center"/>
        <w:rPr>
          <w:rFonts w:ascii="宋体" w:eastAsia="宋体" w:hAnsi="宋体" w:cs="宋体"/>
          <w:b/>
          <w:bCs/>
          <w:color w:val="D30101"/>
          <w:kern w:val="0"/>
          <w:sz w:val="23"/>
          <w:szCs w:val="23"/>
        </w:rPr>
      </w:pPr>
      <w:r w:rsidRPr="00821922">
        <w:rPr>
          <w:rFonts w:ascii="宋体" w:eastAsia="宋体" w:hAnsi="宋体" w:cs="宋体" w:hint="eastAsia"/>
          <w:b/>
          <w:bCs/>
          <w:color w:val="D30101"/>
          <w:kern w:val="0"/>
          <w:sz w:val="23"/>
          <w:szCs w:val="23"/>
        </w:rPr>
        <w:t>科技部国际合作司关于征集2018年度“中法杰出青年科研人员交流计划”项目的通知</w:t>
      </w:r>
    </w:p>
    <w:p w:rsidR="00821922" w:rsidRPr="00821922" w:rsidRDefault="00821922" w:rsidP="00821922">
      <w:pPr>
        <w:widowControl/>
        <w:shd w:val="clear" w:color="auto" w:fill="FFFFFF"/>
        <w:spacing w:before="100" w:beforeAutospacing="1" w:after="100" w:afterAutospacing="1" w:line="350" w:lineRule="atLeast"/>
        <w:jc w:val="left"/>
        <w:rPr>
          <w:rFonts w:ascii="ˎ̥" w:eastAsia="宋体" w:hAnsi="ˎ̥" w:cs="宋体" w:hint="eastAsia"/>
          <w:color w:val="2A2A2A"/>
          <w:kern w:val="0"/>
          <w:sz w:val="20"/>
          <w:szCs w:val="20"/>
        </w:rPr>
      </w:pP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各有关单位：</w:t>
      </w:r>
    </w:p>
    <w:p w:rsidR="00821922" w:rsidRPr="00821922" w:rsidRDefault="00821922" w:rsidP="00821922">
      <w:pPr>
        <w:widowControl/>
        <w:shd w:val="clear" w:color="auto" w:fill="FFFFFF"/>
        <w:spacing w:before="100" w:beforeAutospacing="1" w:after="100" w:afterAutospacing="1" w:line="350" w:lineRule="atLeast"/>
        <w:jc w:val="left"/>
        <w:rPr>
          <w:rFonts w:ascii="ˎ̥" w:eastAsia="宋体" w:hAnsi="ˎ̥" w:cs="宋体" w:hint="eastAsia"/>
          <w:color w:val="2A2A2A"/>
          <w:kern w:val="0"/>
          <w:sz w:val="20"/>
          <w:szCs w:val="20"/>
        </w:rPr>
      </w:pP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 xml:space="preserve">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在中法高级别人文交流机制框架下，为促进中法两国青年科研人员交流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,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构建中法科研机构与高校间的长期合作关系，根据科技部与法国国民教育、高等教育与研究部和法国外交与国际发展部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“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关于中法杰出青年科研人员交流的意向声明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”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的相关安排，现启动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2018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年度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“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中法杰出青年科研人员交流计划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”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（以下简称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“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本计划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”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）项目征集工作。</w:t>
      </w:r>
    </w:p>
    <w:p w:rsidR="00821922" w:rsidRPr="00821922" w:rsidRDefault="00821922" w:rsidP="00821922">
      <w:pPr>
        <w:widowControl/>
        <w:shd w:val="clear" w:color="auto" w:fill="FFFFFF"/>
        <w:spacing w:before="100" w:beforeAutospacing="1" w:after="100" w:afterAutospacing="1" w:line="350" w:lineRule="atLeast"/>
        <w:jc w:val="left"/>
        <w:rPr>
          <w:rFonts w:ascii="ˎ̥" w:eastAsia="宋体" w:hAnsi="ˎ̥" w:cs="宋体" w:hint="eastAsia"/>
          <w:color w:val="2A2A2A"/>
          <w:kern w:val="0"/>
          <w:sz w:val="20"/>
          <w:szCs w:val="20"/>
        </w:rPr>
      </w:pP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    2018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年度本计划将资助能源环保、健康、人工智能、航空航天、农业等领域共计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15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名优秀青年科研人员赴法开展科技交流活动，资助额度为每人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10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万元人民币。</w:t>
      </w:r>
    </w:p>
    <w:p w:rsidR="00A977E1" w:rsidRPr="00A977E1" w:rsidRDefault="00821922" w:rsidP="00821922">
      <w:pPr>
        <w:widowControl/>
        <w:shd w:val="clear" w:color="auto" w:fill="FFFFFF"/>
        <w:spacing w:before="100" w:beforeAutospacing="1" w:after="100" w:afterAutospacing="1" w:line="350" w:lineRule="atLeast"/>
        <w:jc w:val="left"/>
        <w:rPr>
          <w:rFonts w:ascii="ˎ̥" w:eastAsia="宋体" w:hAnsi="ˎ̥" w:cs="宋体" w:hint="eastAsia"/>
          <w:color w:val="2A2A2A"/>
          <w:kern w:val="0"/>
          <w:sz w:val="20"/>
          <w:szCs w:val="20"/>
        </w:rPr>
      </w:pP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 xml:space="preserve">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请各单位按照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“2018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年度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‘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中法杰出青年科研人员交流计划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’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征集指南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”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（附件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1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）要求，推荐至多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5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名候选人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(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每领域不超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1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人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)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，并将相关材料（签字盖章有效）于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2018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年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4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月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20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日前报送至北京市科委人才交流中心。申报结束后将组织专家评审，择优录取并通知各有关单位。</w:t>
      </w:r>
    </w:p>
    <w:p w:rsidR="00A977E1" w:rsidRDefault="00821922" w:rsidP="00821922">
      <w:pPr>
        <w:widowControl/>
        <w:shd w:val="clear" w:color="auto" w:fill="FFFFFF"/>
        <w:spacing w:before="100" w:beforeAutospacing="1" w:after="100" w:afterAutospacing="1" w:line="350" w:lineRule="atLeast"/>
        <w:jc w:val="left"/>
        <w:rPr>
          <w:rFonts w:ascii="ˎ̥" w:eastAsia="宋体" w:hAnsi="ˎ̥" w:cs="宋体" w:hint="eastAsia"/>
          <w:color w:val="2A2A2A"/>
          <w:kern w:val="0"/>
          <w:sz w:val="20"/>
          <w:szCs w:val="20"/>
        </w:rPr>
      </w:pP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 xml:space="preserve">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联系方式：</w:t>
      </w:r>
    </w:p>
    <w:p w:rsidR="00A977E1" w:rsidRDefault="00A977E1" w:rsidP="00A977E1">
      <w:pPr>
        <w:widowControl/>
        <w:shd w:val="clear" w:color="auto" w:fill="FFFFFF"/>
        <w:snapToGrid w:val="0"/>
        <w:spacing w:line="360" w:lineRule="auto"/>
        <w:jc w:val="left"/>
        <w:rPr>
          <w:rFonts w:ascii="ˎ̥" w:eastAsia="宋体" w:hAnsi="ˎ̥" w:cs="宋体" w:hint="eastAsia"/>
          <w:color w:val="2A2A2A"/>
          <w:kern w:val="0"/>
          <w:sz w:val="20"/>
          <w:szCs w:val="20"/>
        </w:rPr>
      </w:pPr>
      <w:r>
        <w:rPr>
          <w:rFonts w:ascii="ˎ̥" w:eastAsia="宋体" w:hAnsi="ˎ̥" w:cs="宋体" w:hint="eastAsia"/>
          <w:color w:val="2A2A2A"/>
          <w:kern w:val="0"/>
          <w:sz w:val="20"/>
          <w:szCs w:val="20"/>
        </w:rPr>
        <w:t xml:space="preserve">   </w:t>
      </w:r>
      <w:r>
        <w:rPr>
          <w:rFonts w:ascii="ˎ̥" w:eastAsia="宋体" w:hAnsi="ˎ̥" w:cs="宋体" w:hint="eastAsia"/>
          <w:color w:val="2A2A2A"/>
          <w:kern w:val="0"/>
          <w:sz w:val="20"/>
          <w:szCs w:val="20"/>
        </w:rPr>
        <w:t>南航科研院</w:t>
      </w:r>
      <w:r>
        <w:rPr>
          <w:rFonts w:ascii="ˎ̥" w:eastAsia="宋体" w:hAnsi="ˎ̥" w:cs="宋体" w:hint="eastAsia"/>
          <w:color w:val="2A2A2A"/>
          <w:kern w:val="0"/>
          <w:sz w:val="20"/>
          <w:szCs w:val="20"/>
        </w:rPr>
        <w:t>612</w:t>
      </w:r>
      <w:r>
        <w:rPr>
          <w:rFonts w:ascii="ˎ̥" w:eastAsia="宋体" w:hAnsi="ˎ̥" w:cs="宋体" w:hint="eastAsia"/>
          <w:color w:val="2A2A2A"/>
          <w:kern w:val="0"/>
          <w:sz w:val="20"/>
          <w:szCs w:val="20"/>
        </w:rPr>
        <w:t>室</w:t>
      </w:r>
    </w:p>
    <w:p w:rsidR="00A977E1" w:rsidRDefault="00A977E1" w:rsidP="00A977E1">
      <w:pPr>
        <w:widowControl/>
        <w:shd w:val="clear" w:color="auto" w:fill="FFFFFF"/>
        <w:snapToGrid w:val="0"/>
        <w:spacing w:line="360" w:lineRule="auto"/>
        <w:jc w:val="left"/>
        <w:rPr>
          <w:rFonts w:ascii="ˎ̥" w:eastAsia="宋体" w:hAnsi="ˎ̥" w:cs="宋体" w:hint="eastAsia"/>
          <w:color w:val="2A2A2A"/>
          <w:kern w:val="0"/>
          <w:sz w:val="20"/>
          <w:szCs w:val="20"/>
        </w:rPr>
      </w:pPr>
      <w:r>
        <w:rPr>
          <w:rFonts w:ascii="ˎ̥" w:eastAsia="宋体" w:hAnsi="ˎ̥" w:cs="宋体" w:hint="eastAsia"/>
          <w:color w:val="2A2A2A"/>
          <w:kern w:val="0"/>
          <w:sz w:val="20"/>
          <w:szCs w:val="20"/>
        </w:rPr>
        <w:t xml:space="preserve">   </w:t>
      </w:r>
      <w:r>
        <w:rPr>
          <w:rFonts w:ascii="ˎ̥" w:eastAsia="宋体" w:hAnsi="ˎ̥" w:cs="宋体" w:hint="eastAsia"/>
          <w:color w:val="2A2A2A"/>
          <w:kern w:val="0"/>
          <w:sz w:val="20"/>
          <w:szCs w:val="20"/>
        </w:rPr>
        <w:t>李臣亮，</w:t>
      </w:r>
      <w:r>
        <w:rPr>
          <w:rFonts w:ascii="ˎ̥" w:eastAsia="宋体" w:hAnsi="ˎ̥" w:cs="宋体" w:hint="eastAsia"/>
          <w:color w:val="2A2A2A"/>
          <w:kern w:val="0"/>
          <w:sz w:val="20"/>
          <w:szCs w:val="20"/>
        </w:rPr>
        <w:t>025-84892758</w:t>
      </w:r>
    </w:p>
    <w:p w:rsidR="00821922" w:rsidRPr="00821922" w:rsidRDefault="00821922" w:rsidP="00A977E1">
      <w:pPr>
        <w:widowControl/>
        <w:shd w:val="clear" w:color="auto" w:fill="FFFFFF"/>
        <w:snapToGrid w:val="0"/>
        <w:spacing w:line="360" w:lineRule="auto"/>
        <w:jc w:val="left"/>
        <w:rPr>
          <w:rFonts w:ascii="ˎ̥" w:eastAsia="宋体" w:hAnsi="ˎ̥" w:cs="宋体" w:hint="eastAsia"/>
          <w:color w:val="2A2A2A"/>
          <w:kern w:val="0"/>
          <w:sz w:val="20"/>
          <w:szCs w:val="20"/>
        </w:rPr>
      </w:pP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北京市科委人才交流中心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 xml:space="preserve">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赵抗，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010-82000780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科技部国际合作司欧洲处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 xml:space="preserve">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石玲，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010-58881353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 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申报地址：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北京市西城区西直门南大街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16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号西楼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904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室，邮编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100035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，赵抗</w:t>
      </w:r>
    </w:p>
    <w:p w:rsidR="00821922" w:rsidRPr="00821922" w:rsidRDefault="00821922" w:rsidP="00821922">
      <w:pPr>
        <w:widowControl/>
        <w:shd w:val="clear" w:color="auto" w:fill="FFFFFF"/>
        <w:spacing w:before="100" w:beforeAutospacing="1" w:after="100" w:afterAutospacing="1" w:line="350" w:lineRule="atLeast"/>
        <w:jc w:val="left"/>
        <w:rPr>
          <w:rFonts w:ascii="ˎ̥" w:eastAsia="宋体" w:hAnsi="ˎ̥" w:cs="宋体" w:hint="eastAsia"/>
          <w:color w:val="2A2A2A"/>
          <w:kern w:val="0"/>
          <w:sz w:val="20"/>
          <w:szCs w:val="20"/>
        </w:rPr>
      </w:pP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 xml:space="preserve">    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t>附件：</w:t>
      </w:r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      1. </w:t>
      </w:r>
      <w:hyperlink r:id="rId6" w:tgtFrame="_blank" w:history="1"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2018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年度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“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中法杰出青年科研人员交流计划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”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征集指南</w:t>
        </w:r>
      </w:hyperlink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      2. </w:t>
      </w:r>
      <w:hyperlink r:id="rId7" w:tgtFrame="_blank" w:history="1"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2018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年度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“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中法杰出青年科研人员交流计划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”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申报书</w:t>
        </w:r>
      </w:hyperlink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      3. </w:t>
      </w:r>
      <w:hyperlink r:id="rId8" w:tgtFrame="_blank" w:history="1"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2018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年度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“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中法杰出青年科研人员交流计划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”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汇总表</w:t>
        </w:r>
      </w:hyperlink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      4. </w:t>
      </w:r>
      <w:hyperlink r:id="rId9" w:tgtFrame="_blank" w:history="1"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2018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年度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“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中法杰出青年科研人员交流计划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”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派出协议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(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入选后签订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)</w:t>
        </w:r>
      </w:hyperlink>
      <w:r w:rsidRPr="00821922">
        <w:rPr>
          <w:rFonts w:ascii="ˎ̥" w:eastAsia="宋体" w:hAnsi="ˎ̥" w:cs="宋体"/>
          <w:color w:val="2A2A2A"/>
          <w:kern w:val="0"/>
          <w:sz w:val="20"/>
          <w:szCs w:val="20"/>
        </w:rPr>
        <w:br/>
        <w:t xml:space="preserve">         5. </w:t>
      </w:r>
      <w:hyperlink r:id="rId10" w:tgtFrame="_blank" w:history="1"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2018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年度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“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中法杰出青年科研人员交流计划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”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赴法同意书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(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入选后签订</w:t>
        </w:r>
        <w:r w:rsidRPr="00821922">
          <w:rPr>
            <w:rFonts w:ascii="ˎ̥" w:eastAsia="宋体" w:hAnsi="ˎ̥" w:cs="宋体"/>
            <w:color w:val="000099"/>
            <w:kern w:val="0"/>
            <w:sz w:val="16"/>
            <w:szCs w:val="16"/>
          </w:rPr>
          <w:t>)</w:t>
        </w:r>
      </w:hyperlink>
    </w:p>
    <w:p w:rsidR="009F61A7" w:rsidRPr="00821922" w:rsidRDefault="005A5EAA" w:rsidP="00821922">
      <w:pPr>
        <w:widowControl/>
        <w:shd w:val="clear" w:color="auto" w:fill="FFFFFF"/>
        <w:spacing w:before="100" w:beforeAutospacing="1" w:after="100" w:afterAutospacing="1" w:line="350" w:lineRule="atLeast"/>
        <w:jc w:val="left"/>
        <w:rPr>
          <w:rFonts w:ascii="ˎ̥" w:eastAsia="宋体" w:hAnsi="ˎ̥" w:cs="宋体" w:hint="eastAsia"/>
          <w:color w:val="2A2A2A"/>
          <w:kern w:val="0"/>
          <w:sz w:val="20"/>
          <w:szCs w:val="20"/>
        </w:rPr>
      </w:pPr>
    </w:p>
    <w:sectPr w:rsidR="009F61A7" w:rsidRPr="00821922" w:rsidSect="00AB4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EAA" w:rsidRDefault="005A5EAA" w:rsidP="00821922">
      <w:r>
        <w:separator/>
      </w:r>
    </w:p>
  </w:endnote>
  <w:endnote w:type="continuationSeparator" w:id="0">
    <w:p w:rsidR="005A5EAA" w:rsidRDefault="005A5EAA" w:rsidP="00821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EAA" w:rsidRDefault="005A5EAA" w:rsidP="00821922">
      <w:r>
        <w:separator/>
      </w:r>
    </w:p>
  </w:footnote>
  <w:footnote w:type="continuationSeparator" w:id="0">
    <w:p w:rsidR="005A5EAA" w:rsidRDefault="005A5EAA" w:rsidP="00821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922"/>
    <w:rsid w:val="000E311D"/>
    <w:rsid w:val="001E729C"/>
    <w:rsid w:val="005A5EAA"/>
    <w:rsid w:val="00821922"/>
    <w:rsid w:val="00A977E1"/>
    <w:rsid w:val="00AB4543"/>
    <w:rsid w:val="00AC0FDE"/>
    <w:rsid w:val="00DC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9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92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1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219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19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.gov.cn/tztg/201803/W020180320590587030394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st.gov.cn/tztg/201803/W020180320590586871671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t.gov.cn/tztg/201803/W020180320590586877368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ost.gov.cn/tztg/201803/W020180320590587186919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ost.gov.cn/tztg/201803/W020180320590587034769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</dc:creator>
  <cp:keywords/>
  <dc:description/>
  <cp:lastModifiedBy>lcl</cp:lastModifiedBy>
  <cp:revision>3</cp:revision>
  <dcterms:created xsi:type="dcterms:W3CDTF">2018-03-28T03:11:00Z</dcterms:created>
  <dcterms:modified xsi:type="dcterms:W3CDTF">2018-03-28T03:19:00Z</dcterms:modified>
</cp:coreProperties>
</file>